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D9" w:rsidRDefault="00E21D45">
      <w:pPr>
        <w:spacing w:before="105"/>
        <w:ind w:left="6793"/>
        <w:rPr>
          <w:rFonts w:ascii="Arial" w:hAnsi="Arial"/>
          <w:b/>
          <w:sz w:val="46"/>
        </w:rPr>
      </w:pPr>
      <w:r>
        <w:pict>
          <v:group id="_x0000_s1028" style="position:absolute;left:0;text-align:left;margin-left:0;margin-top:0;width:578.3pt;height:311.85pt;z-index:-251745280;mso-position-horizontal-relative:page;mso-position-vertical-relative:page" coordsize="11566,6237">
            <v:rect id="_x0000_s1044" style="position:absolute;width:11566;height:1452" fillcolor="#2e4999" stroked="f"/>
            <v:line id="_x0000_s1043" style="position:absolute" from="6782,283" to="6782,964" strokecolor="white" strokeweight=".34994mm"/>
            <v:rect id="_x0000_s1042" style="position:absolute;top:5272;width:11566;height:964" fillcolor="#2e4999" stroked="f"/>
            <v:shape id="_x0000_s1041" style="position:absolute;left:8802;top:5398;width:510;height:538" coordorigin="8803,5398" coordsize="510,538" path="m8951,5398r-148,229l8951,5936r247,l9303,5757r-214,l8990,5584r,-81l9136,5503r25,127l9186,5630r24,-127l9312,5503r-80,-105l8951,5398xe" filled="f" strokecolor="white" strokeweight="1.69pt">
              <v:path arrowok="t"/>
            </v:shape>
            <v:shape id="_x0000_s1040" style="position:absolute;left:8802;top:5398;width:510;height:538" coordorigin="8803,5398" coordsize="510,538" path="m8951,5398r-148,229l8951,5936r247,l9303,5757r-214,l8990,5584r,-81l9136,5503r25,127l9186,5630r24,-127l9312,5503r-80,-105l8951,5398xe" filled="f" strokecolor="#2e4999" strokeweight=".09983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9426;top:5528;width:181;height:241">
              <v:imagedata r:id="rId6" o:title=""/>
            </v:shape>
            <v:rect id="_x0000_s1038" style="position:absolute;left:9641;top:5630;width:51;height:134" stroked="f"/>
            <v:line id="_x0000_s1037" style="position:absolute" from="9641,5611" to="9793,5611" strokecolor="white" strokeweight="2pt"/>
            <v:shape id="_x0000_s1036" style="position:absolute;left:9742;top:5586;width:448;height:220" coordorigin="9742,5586" coordsize="448,220" o:spt="100" adj="0,,0" path="m9793,5630r-51,l9742,5765r51,l9793,5630t198,47l9990,5659r-1,-2l9985,5640r-7,-16l9977,5623r-9,-12l9956,5600r-14,-7l9939,5592r,56l9939,5659r-66,l9874,5647r4,-8l9890,5626r8,-3l9917,5623r8,4l9936,5640r3,8l9939,5592r-13,-4l9908,5586r-19,2l9872,5592r-15,8l9844,5611r-11,13l9826,5640r,l9822,5657r-2,21l9822,5698r4,18l9834,5732r10,13l9857,5756r16,7l9891,5768r20,1l9923,5769r12,-1l9959,5763r12,-4l9983,5754r,-22l9983,5711r-12,7l9960,5723r-22,7l9927,5732r-24,l9892,5729r-14,-13l9873,5706r-1,-13l9991,5693r,-16m10190,5764r-45,l10145,5806r45,l10190,5764e" stroked="f">
              <v:stroke joinstyle="round"/>
              <v:formulas/>
              <v:path arrowok="t" o:connecttype="segments"/>
            </v:shape>
            <v:line id="_x0000_s1035" style="position:absolute" from="10018,5744" to="10190,5744" strokecolor="white" strokeweight="2pt"/>
            <v:shape id="_x0000_s1034" style="position:absolute;left:10018;top:5586;width:553;height:220" coordorigin="10018,5586" coordsize="553,220" o:spt="100" adj="0,,0" path="m10069,5590r-51,l10018,5724r51,l10069,5590t101,1l10119,5591r,134l10170,5725r,-134m10386,5725r-13,l10373,5630r,-39l10322,5591r,39l10322,5725r-47,l10280,5707r4,-21l10286,5662r1,-27l10287,5630r35,l10322,5591r-86,l10236,5635r-1,14l10234,5670r-2,17l10229,5699r-5,13l10217,5721r-11,4l10198,5725r,81l10238,5806r,-41l10342,5765r,41l10386,5806r,-41l10386,5725t184,-48l10569,5659r,-2l10565,5640r-8,-16l10557,5623r-9,-12l10535,5600r-14,-7l10518,5592r,56l10518,5659r-66,l10453,5647r4,-8l10470,5626r8,-3l10496,5623r8,4l10515,5640r3,8l10518,5592r-13,-4l10488,5586r-20,2l10451,5592r-15,8l10423,5611r-10,13l10405,5640r,l10401,5657r-2,21l10401,5698r4,18l10413,5732r10,13l10437,5756r15,7l10470,5768r20,1l10502,5769r12,-1l10539,5763r12,-4l10563,5754r,-22l10563,5711r-12,7l10539,5723r-22,7l10506,5732r-24,l10472,5729r-15,-13l10453,5706r-2,-13l10570,5693r,-16e" stroked="f">
              <v:stroke joinstyle="round"/>
              <v:formulas/>
              <v:path arrowok="t" o:connecttype="segments"/>
            </v:shape>
            <v:line id="_x0000_s1033" style="position:absolute" from="10654,5625" to="10654,5765" strokecolor="white" strokeweight=".89322mm"/>
            <v:line id="_x0000_s1032" style="position:absolute" from="10571,5608" to="10737,5608" strokecolor="white" strokeweight=".60536mm"/>
            <v:shape id="_x0000_s1031" style="position:absolute;left:10739;top:5586;width:350;height:183" coordorigin="10739,5586" coordsize="350,183" o:spt="100" adj="0,,0" path="m10900,5665r-1,-19l10895,5629r-2,-6l10889,5616r-8,-11l10870,5597r-14,-6l10839,5588r-20,-2l10808,5586r-11,1l10775,5590r-11,2l10753,5595r,43l10761,5633r9,-4l10789,5625r10,-2l10823,5623r10,2l10846,5634r3,6l10849,5653r,33l10849,5704r-3,9l10832,5728r-8,4l10807,5732r-6,-2l10793,5722r-3,-5l10790,5702r3,-6l10804,5688r8,-2l10849,5686r,-33l10819,5653r-19,1l10783,5657r-14,4l10758,5667r-8,9l10744,5686r-4,12l10739,5712r1,12l10743,5735r5,10l10755,5753r8,7l10772,5765r11,3l10795,5769r12,l10817,5767r17,-10l10842,5749r7,-10l10849,5765r51,l10900,5739r,-7l10900,5686r,-21m11089,5591r-137,l10952,5630r-1,20l10951,5674r-2,17l10947,5701r-3,12l10933,5721r-16,4l10917,5765r25,-3l10964,5754r16,-12l10993,5724r4,-13l11000,5692r2,-25l11002,5636r,-6l11038,5630r,135l11089,5765r,-135l11089,5591e" stroked="f">
              <v:stroke joinstyle="round"/>
              <v:formulas/>
              <v:path arrowok="t" o:connecttype="segments"/>
            </v:shape>
            <v:shape id="_x0000_s1030" type="#_x0000_t75" style="position:absolute;left:11135;top:5590;width:147;height:174">
              <v:imagedata r:id="rId7" o:title=""/>
            </v:shape>
            <v:line id="_x0000_s1029" style="position:absolute" from="5783,0" to="5783,6236" strokecolor="#b7b6b6" strokeweight=".25011mm"/>
            <w10:wrap anchorx="page" anchory="page"/>
          </v:group>
        </w:pict>
      </w:r>
      <w:r w:rsidR="00F76235">
        <w:rPr>
          <w:rFonts w:ascii="Arial" w:hAnsi="Arial"/>
          <w:b/>
          <w:color w:val="FFFFFF"/>
          <w:w w:val="95"/>
          <w:sz w:val="46"/>
        </w:rPr>
        <w:t>ООО «Спецдеталь»</w:t>
      </w:r>
    </w:p>
    <w:p w:rsidR="009A3BD9" w:rsidRDefault="009A3BD9">
      <w:pPr>
        <w:pStyle w:val="a3"/>
        <w:rPr>
          <w:rFonts w:ascii="Arial"/>
          <w:b/>
          <w:sz w:val="66"/>
        </w:rPr>
      </w:pPr>
    </w:p>
    <w:p w:rsidR="009A3BD9" w:rsidRPr="00F76235" w:rsidRDefault="00F76235">
      <w:pPr>
        <w:pStyle w:val="1"/>
        <w:spacing w:before="392" w:line="266" w:lineRule="exact"/>
        <w:ind w:left="7190" w:right="0"/>
        <w:jc w:val="left"/>
        <w:rPr>
          <w:b/>
          <w:bCs/>
        </w:rPr>
      </w:pPr>
      <w:r w:rsidRPr="00F76235">
        <w:rPr>
          <w:b/>
          <w:bCs/>
          <w:w w:val="105"/>
        </w:rPr>
        <w:t>Инструкция по уходу</w:t>
      </w:r>
    </w:p>
    <w:p w:rsidR="009A3BD9" w:rsidRPr="00F76235" w:rsidRDefault="00F32F56">
      <w:pPr>
        <w:spacing w:before="14" w:line="196" w:lineRule="auto"/>
        <w:ind w:left="7190"/>
        <w:rPr>
          <w:b/>
          <w:bCs/>
          <w:sz w:val="24"/>
        </w:rPr>
      </w:pPr>
      <w:r w:rsidRPr="00F76235">
        <w:rPr>
          <w:b/>
          <w:bCs/>
          <w:sz w:val="24"/>
        </w:rPr>
        <w:t>За</w:t>
      </w:r>
      <w:r w:rsidR="00F76235" w:rsidRPr="00F76235">
        <w:rPr>
          <w:b/>
          <w:bCs/>
          <w:sz w:val="24"/>
        </w:rPr>
        <w:t xml:space="preserve"> изделиями из высококачественной нержавеющей стали AISI304</w:t>
      </w:r>
    </w:p>
    <w:p w:rsidR="00E21D45" w:rsidRDefault="00E21D45" w:rsidP="00E21D45">
      <w:pPr>
        <w:pStyle w:val="a3"/>
        <w:ind w:left="1440" w:firstLine="720"/>
        <w:rPr>
          <w:w w:val="95"/>
          <w:sz w:val="24"/>
        </w:rPr>
      </w:pPr>
      <w:r>
        <w:rPr>
          <w:b/>
          <w:bCs/>
          <w:noProof/>
          <w:sz w:val="24"/>
          <w:lang w:bidi="ar-SA"/>
        </w:rPr>
        <w:drawing>
          <wp:inline distT="0" distB="0" distL="0" distR="0" wp14:anchorId="1B1BAC45" wp14:editId="0FAC8892">
            <wp:extent cx="635330" cy="635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788" cy="634788"/>
                    </a:xfrm>
                    <a:prstGeom prst="rect">
                      <a:avLst/>
                    </a:prstGeom>
                  </pic:spPr>
                </pic:pic>
              </a:graphicData>
            </a:graphic>
          </wp:inline>
        </w:drawing>
      </w:r>
    </w:p>
    <w:p w:rsidR="00E21D45" w:rsidRPr="00E21D45" w:rsidRDefault="00E21D45" w:rsidP="00E21D45">
      <w:pPr>
        <w:pStyle w:val="a3"/>
        <w:ind w:left="1440"/>
        <w:rPr>
          <w:w w:val="95"/>
          <w:sz w:val="24"/>
        </w:rPr>
      </w:pPr>
      <w:r>
        <w:rPr>
          <w:sz w:val="24"/>
        </w:rPr>
        <w:t xml:space="preserve">        </w:t>
      </w:r>
      <w:r w:rsidR="00F76235">
        <w:rPr>
          <w:sz w:val="24"/>
        </w:rPr>
        <w:t xml:space="preserve">ООО </w:t>
      </w:r>
      <w:r>
        <w:rPr>
          <w:sz w:val="24"/>
        </w:rPr>
        <w:t>«</w:t>
      </w:r>
      <w:r w:rsidR="00F76235">
        <w:rPr>
          <w:sz w:val="24"/>
        </w:rPr>
        <w:t>Т</w:t>
      </w:r>
      <w:r>
        <w:rPr>
          <w:sz w:val="24"/>
        </w:rPr>
        <w:t>Д</w:t>
      </w:r>
      <w:r w:rsidR="00F76235">
        <w:rPr>
          <w:sz w:val="24"/>
        </w:rPr>
        <w:t xml:space="preserve"> </w:t>
      </w:r>
      <w:r>
        <w:rPr>
          <w:sz w:val="24"/>
        </w:rPr>
        <w:t>КДС</w:t>
      </w:r>
      <w:r w:rsidR="00F76235">
        <w:rPr>
          <w:sz w:val="24"/>
        </w:rPr>
        <w:t>»</w:t>
      </w:r>
    </w:p>
    <w:p w:rsidR="009A3BD9" w:rsidRDefault="00E21D45" w:rsidP="00E21D45">
      <w:pPr>
        <w:pStyle w:val="a3"/>
        <w:rPr>
          <w:sz w:val="24"/>
        </w:rPr>
      </w:pPr>
      <w:r>
        <w:rPr>
          <w:sz w:val="24"/>
        </w:rPr>
        <w:t xml:space="preserve"> </w:t>
      </w:r>
      <w:r>
        <w:rPr>
          <w:sz w:val="24"/>
        </w:rPr>
        <w:tab/>
      </w:r>
      <w:r>
        <w:rPr>
          <w:sz w:val="24"/>
        </w:rPr>
        <w:tab/>
        <w:t xml:space="preserve">            </w:t>
      </w:r>
      <w:r w:rsidR="00F76235">
        <w:rPr>
          <w:sz w:val="24"/>
        </w:rPr>
        <w:t>г. Москва</w:t>
      </w:r>
    </w:p>
    <w:p w:rsidR="009A3BD9" w:rsidRDefault="00E21D45" w:rsidP="00E21D45">
      <w:pPr>
        <w:spacing w:line="288" w:lineRule="exact"/>
        <w:ind w:left="720" w:right="7492" w:firstLine="720"/>
        <w:rPr>
          <w:sz w:val="24"/>
        </w:rPr>
      </w:pPr>
      <w:r>
        <w:rPr>
          <w:sz w:val="24"/>
        </w:rPr>
        <w:t xml:space="preserve">     </w:t>
      </w:r>
      <w:bookmarkStart w:id="0" w:name="_GoBack"/>
      <w:bookmarkEnd w:id="0"/>
      <w:r>
        <w:rPr>
          <w:sz w:val="24"/>
        </w:rPr>
        <w:t xml:space="preserve"> </w:t>
      </w:r>
      <w:hyperlink r:id="rId9" w:history="1">
        <w:r w:rsidRPr="00AF38B1">
          <w:rPr>
            <w:rStyle w:val="a7"/>
            <w:sz w:val="24"/>
          </w:rPr>
          <w:t>www.kdsdom.ru</w:t>
        </w:r>
      </w:hyperlink>
    </w:p>
    <w:p w:rsidR="009A3BD9" w:rsidRDefault="00E21D45" w:rsidP="00E21D45">
      <w:pPr>
        <w:spacing w:line="290" w:lineRule="exact"/>
        <w:ind w:right="7493"/>
        <w:rPr>
          <w:sz w:val="24"/>
        </w:rPr>
        <w:sectPr w:rsidR="009A3BD9">
          <w:type w:val="continuous"/>
          <w:pgSz w:w="11570" w:h="6240" w:orient="landscape"/>
          <w:pgMar w:top="200" w:right="160" w:bottom="280" w:left="180" w:header="720" w:footer="720" w:gutter="0"/>
          <w:cols w:space="720"/>
        </w:sectPr>
      </w:pPr>
      <w:r>
        <w:rPr>
          <w:sz w:val="24"/>
        </w:rPr>
        <w:t xml:space="preserve"> </w:t>
      </w:r>
      <w:r>
        <w:rPr>
          <w:sz w:val="24"/>
        </w:rPr>
        <w:tab/>
        <w:t xml:space="preserve"> </w:t>
      </w:r>
      <w:r>
        <w:rPr>
          <w:sz w:val="24"/>
        </w:rPr>
        <w:tab/>
        <w:t xml:space="preserve">    </w:t>
      </w:r>
      <w:r w:rsidR="00F76235">
        <w:rPr>
          <w:sz w:val="24"/>
        </w:rPr>
        <w:t xml:space="preserve">+7 (495) </w:t>
      </w:r>
      <w:r>
        <w:rPr>
          <w:sz w:val="24"/>
        </w:rPr>
        <w:t>150-60-08</w:t>
      </w:r>
    </w:p>
    <w:p w:rsidR="009A3BD9" w:rsidRDefault="009A3BD9">
      <w:pPr>
        <w:pStyle w:val="a3"/>
        <w:spacing w:before="2"/>
        <w:rPr>
          <w:sz w:val="28"/>
        </w:rPr>
      </w:pPr>
    </w:p>
    <w:p w:rsidR="009A3BD9" w:rsidRDefault="009A3BD9">
      <w:pPr>
        <w:rPr>
          <w:sz w:val="28"/>
        </w:rPr>
        <w:sectPr w:rsidR="009A3BD9">
          <w:pgSz w:w="11570" w:h="6240" w:orient="landscape"/>
          <w:pgMar w:top="0" w:right="160" w:bottom="0" w:left="180" w:header="720" w:footer="720" w:gutter="0"/>
          <w:cols w:space="720"/>
        </w:sectPr>
      </w:pPr>
    </w:p>
    <w:p w:rsidR="009A3BD9" w:rsidRDefault="00E21D45">
      <w:pPr>
        <w:pStyle w:val="2"/>
        <w:spacing w:before="103"/>
      </w:pPr>
      <w:r>
        <w:lastRenderedPageBreak/>
        <w:pict>
          <v:line id="_x0000_s1026" style="position:absolute;left:0;text-align:left;z-index:251660288;mso-position-horizontal-relative:page;mso-position-vertical-relative:page" from="289.15pt,0" to="289.15pt,311.8pt" strokecolor="#b7b6b6" strokeweight=".25011mm">
            <w10:wrap anchorx="page" anchory="page"/>
          </v:line>
        </w:pict>
      </w:r>
      <w:r w:rsidR="00F76235">
        <w:rPr>
          <w:w w:val="105"/>
        </w:rPr>
        <w:t>Рекомендации по уходу</w:t>
      </w:r>
    </w:p>
    <w:p w:rsidR="009A3BD9" w:rsidRDefault="00F32F56">
      <w:pPr>
        <w:spacing w:line="194" w:lineRule="exact"/>
        <w:ind w:left="103"/>
        <w:rPr>
          <w:b/>
          <w:sz w:val="16"/>
        </w:rPr>
      </w:pPr>
      <w:r>
        <w:rPr>
          <w:b/>
          <w:w w:val="105"/>
          <w:sz w:val="16"/>
        </w:rPr>
        <w:t>За</w:t>
      </w:r>
      <w:r w:rsidR="00F76235">
        <w:rPr>
          <w:b/>
          <w:w w:val="105"/>
          <w:sz w:val="16"/>
        </w:rPr>
        <w:t xml:space="preserve"> изделиями из высококачественной нержавеющей стали AISI304</w:t>
      </w:r>
    </w:p>
    <w:p w:rsidR="009A3BD9" w:rsidRDefault="009A3BD9">
      <w:pPr>
        <w:pStyle w:val="a3"/>
        <w:spacing w:before="9"/>
        <w:rPr>
          <w:b/>
          <w:sz w:val="15"/>
        </w:rPr>
      </w:pPr>
    </w:p>
    <w:p w:rsidR="009A3BD9" w:rsidRDefault="00F76235">
      <w:pPr>
        <w:pStyle w:val="a3"/>
        <w:spacing w:line="235" w:lineRule="auto"/>
        <w:ind w:left="103" w:right="39"/>
        <w:jc w:val="both"/>
      </w:pPr>
      <w:r>
        <w:t>Вы решились приобрести изделие из «высококачественной, не подвергающейся коррозии стали. Этот материал отличается долгим сроком службы долго сохраняет свой внешний вид, а также его поверхность характеризуется отличным противокоррозийным свойством. В любом случае хорошее противостояние коррозии не означает того, что после определенного времени на этом материале не появятся следы коррозии. Источником такой коррозии является так называемый «налет коррозии», который передается ни изделие из нержавеющей стали посредством воздуха. Этот эффект дополнительно усиливается благодаря высокой влажности воздуха и также при наличии в воздухе сильных солевых паров.</w:t>
      </w:r>
    </w:p>
    <w:p w:rsidR="009A3BD9" w:rsidRDefault="009A3BD9">
      <w:pPr>
        <w:pStyle w:val="a3"/>
        <w:spacing w:before="2"/>
      </w:pPr>
    </w:p>
    <w:p w:rsidR="009A3BD9" w:rsidRDefault="00F76235">
      <w:pPr>
        <w:pStyle w:val="a3"/>
        <w:spacing w:before="1" w:line="235" w:lineRule="auto"/>
        <w:ind w:left="103" w:right="39"/>
        <w:jc w:val="both"/>
      </w:pPr>
      <w:r>
        <w:rPr>
          <w:b/>
          <w:w w:val="105"/>
        </w:rPr>
        <w:t xml:space="preserve">Поэтому очень важно: </w:t>
      </w:r>
      <w:r>
        <w:rPr>
          <w:w w:val="105"/>
        </w:rPr>
        <w:t>регулярно производить чистку ручек из нержавеющей</w:t>
      </w:r>
      <w:r>
        <w:rPr>
          <w:spacing w:val="-6"/>
          <w:w w:val="105"/>
        </w:rPr>
        <w:t xml:space="preserve"> </w:t>
      </w:r>
      <w:r>
        <w:rPr>
          <w:w w:val="105"/>
        </w:rPr>
        <w:t>стали</w:t>
      </w:r>
      <w:r>
        <w:rPr>
          <w:spacing w:val="-6"/>
          <w:w w:val="105"/>
        </w:rPr>
        <w:t xml:space="preserve"> </w:t>
      </w:r>
      <w:r>
        <w:rPr>
          <w:w w:val="105"/>
        </w:rPr>
        <w:t>и</w:t>
      </w:r>
      <w:r>
        <w:rPr>
          <w:spacing w:val="-6"/>
          <w:w w:val="105"/>
        </w:rPr>
        <w:t xml:space="preserve"> </w:t>
      </w:r>
      <w:r>
        <w:rPr>
          <w:w w:val="105"/>
        </w:rPr>
        <w:t>осуществлять</w:t>
      </w:r>
      <w:r>
        <w:rPr>
          <w:spacing w:val="-6"/>
          <w:w w:val="105"/>
        </w:rPr>
        <w:t xml:space="preserve"> </w:t>
      </w:r>
      <w:r>
        <w:rPr>
          <w:w w:val="105"/>
        </w:rPr>
        <w:t>правильный</w:t>
      </w:r>
      <w:r>
        <w:rPr>
          <w:spacing w:val="-6"/>
          <w:w w:val="105"/>
        </w:rPr>
        <w:t xml:space="preserve"> </w:t>
      </w:r>
      <w:r>
        <w:rPr>
          <w:w w:val="105"/>
        </w:rPr>
        <w:t>уход</w:t>
      </w:r>
      <w:r>
        <w:rPr>
          <w:spacing w:val="-5"/>
          <w:w w:val="105"/>
        </w:rPr>
        <w:t xml:space="preserve"> </w:t>
      </w:r>
      <w:r>
        <w:rPr>
          <w:w w:val="105"/>
        </w:rPr>
        <w:t>за</w:t>
      </w:r>
      <w:r>
        <w:rPr>
          <w:spacing w:val="-6"/>
          <w:w w:val="105"/>
        </w:rPr>
        <w:t xml:space="preserve"> </w:t>
      </w:r>
      <w:r>
        <w:rPr>
          <w:w w:val="105"/>
        </w:rPr>
        <w:t>ними,</w:t>
      </w:r>
      <w:r>
        <w:rPr>
          <w:spacing w:val="-6"/>
          <w:w w:val="105"/>
        </w:rPr>
        <w:t xml:space="preserve"> </w:t>
      </w:r>
      <w:r>
        <w:rPr>
          <w:w w:val="105"/>
        </w:rPr>
        <w:t>чтобы</w:t>
      </w:r>
      <w:r>
        <w:rPr>
          <w:spacing w:val="-6"/>
          <w:w w:val="105"/>
        </w:rPr>
        <w:t xml:space="preserve"> </w:t>
      </w:r>
      <w:r>
        <w:rPr>
          <w:w w:val="105"/>
        </w:rPr>
        <w:t>не дать</w:t>
      </w:r>
      <w:r>
        <w:rPr>
          <w:spacing w:val="-7"/>
          <w:w w:val="105"/>
        </w:rPr>
        <w:t xml:space="preserve"> </w:t>
      </w:r>
      <w:r>
        <w:rPr>
          <w:w w:val="105"/>
        </w:rPr>
        <w:t>налету</w:t>
      </w:r>
      <w:r>
        <w:rPr>
          <w:spacing w:val="-6"/>
          <w:w w:val="105"/>
        </w:rPr>
        <w:t xml:space="preserve"> </w:t>
      </w:r>
      <w:r>
        <w:rPr>
          <w:w w:val="105"/>
        </w:rPr>
        <w:t>ни</w:t>
      </w:r>
      <w:r>
        <w:rPr>
          <w:spacing w:val="-6"/>
          <w:w w:val="105"/>
        </w:rPr>
        <w:t xml:space="preserve"> </w:t>
      </w:r>
      <w:r>
        <w:rPr>
          <w:w w:val="105"/>
        </w:rPr>
        <w:t>малейшего</w:t>
      </w:r>
      <w:r>
        <w:rPr>
          <w:spacing w:val="-7"/>
          <w:w w:val="105"/>
        </w:rPr>
        <w:t xml:space="preserve"> </w:t>
      </w:r>
      <w:r>
        <w:rPr>
          <w:w w:val="105"/>
        </w:rPr>
        <w:t>шанса</w:t>
      </w:r>
      <w:r>
        <w:rPr>
          <w:spacing w:val="-6"/>
          <w:w w:val="105"/>
        </w:rPr>
        <w:t xml:space="preserve"> </w:t>
      </w:r>
      <w:r>
        <w:rPr>
          <w:w w:val="105"/>
        </w:rPr>
        <w:t>осесть</w:t>
      </w:r>
      <w:r>
        <w:rPr>
          <w:spacing w:val="-6"/>
          <w:w w:val="105"/>
        </w:rPr>
        <w:t xml:space="preserve"> </w:t>
      </w:r>
      <w:r>
        <w:rPr>
          <w:w w:val="105"/>
        </w:rPr>
        <w:t>на</w:t>
      </w:r>
      <w:r>
        <w:rPr>
          <w:spacing w:val="-7"/>
          <w:w w:val="105"/>
        </w:rPr>
        <w:t xml:space="preserve"> </w:t>
      </w:r>
      <w:r>
        <w:rPr>
          <w:w w:val="105"/>
        </w:rPr>
        <w:t>Вашей</w:t>
      </w:r>
      <w:r>
        <w:rPr>
          <w:spacing w:val="-6"/>
          <w:w w:val="105"/>
        </w:rPr>
        <w:t xml:space="preserve"> </w:t>
      </w:r>
      <w:r>
        <w:rPr>
          <w:w w:val="105"/>
        </w:rPr>
        <w:t>ручке.</w:t>
      </w:r>
    </w:p>
    <w:p w:rsidR="009A3BD9" w:rsidRDefault="00F76235">
      <w:pPr>
        <w:pStyle w:val="a3"/>
        <w:spacing w:before="1" w:line="235" w:lineRule="auto"/>
        <w:ind w:left="103" w:right="38"/>
        <w:jc w:val="both"/>
      </w:pPr>
      <w:r>
        <w:rPr>
          <w:w w:val="105"/>
        </w:rPr>
        <w:t>В случае, если налет появился, немедленно удалите его с поверхности, чтобы</w:t>
      </w:r>
      <w:r>
        <w:rPr>
          <w:spacing w:val="-10"/>
          <w:w w:val="105"/>
        </w:rPr>
        <w:t xml:space="preserve"> </w:t>
      </w:r>
      <w:r>
        <w:rPr>
          <w:w w:val="105"/>
        </w:rPr>
        <w:t>он</w:t>
      </w:r>
      <w:r>
        <w:rPr>
          <w:spacing w:val="-9"/>
          <w:w w:val="105"/>
        </w:rPr>
        <w:t xml:space="preserve"> </w:t>
      </w:r>
      <w:r>
        <w:rPr>
          <w:w w:val="105"/>
        </w:rPr>
        <w:t>не</w:t>
      </w:r>
      <w:r>
        <w:rPr>
          <w:spacing w:val="-10"/>
          <w:w w:val="105"/>
        </w:rPr>
        <w:t xml:space="preserve"> </w:t>
      </w:r>
      <w:r>
        <w:rPr>
          <w:w w:val="105"/>
        </w:rPr>
        <w:t>мог</w:t>
      </w:r>
      <w:r>
        <w:rPr>
          <w:spacing w:val="-9"/>
          <w:w w:val="105"/>
        </w:rPr>
        <w:t xml:space="preserve"> </w:t>
      </w:r>
      <w:r>
        <w:rPr>
          <w:w w:val="105"/>
        </w:rPr>
        <w:t>оказать</w:t>
      </w:r>
      <w:r>
        <w:rPr>
          <w:spacing w:val="-9"/>
          <w:w w:val="105"/>
        </w:rPr>
        <w:t xml:space="preserve"> </w:t>
      </w:r>
      <w:r>
        <w:rPr>
          <w:w w:val="105"/>
        </w:rPr>
        <w:t>более</w:t>
      </w:r>
      <w:r>
        <w:rPr>
          <w:spacing w:val="-10"/>
          <w:w w:val="105"/>
        </w:rPr>
        <w:t xml:space="preserve"> </w:t>
      </w:r>
      <w:r>
        <w:rPr>
          <w:w w:val="105"/>
        </w:rPr>
        <w:t>сильное</w:t>
      </w:r>
      <w:r>
        <w:rPr>
          <w:spacing w:val="-9"/>
          <w:w w:val="105"/>
        </w:rPr>
        <w:t xml:space="preserve"> </w:t>
      </w:r>
      <w:r>
        <w:rPr>
          <w:w w:val="105"/>
        </w:rPr>
        <w:t>воздействие</w:t>
      </w:r>
      <w:r>
        <w:rPr>
          <w:spacing w:val="-9"/>
          <w:w w:val="105"/>
        </w:rPr>
        <w:t xml:space="preserve"> </w:t>
      </w:r>
      <w:r>
        <w:rPr>
          <w:w w:val="105"/>
        </w:rPr>
        <w:t>на</w:t>
      </w:r>
      <w:r>
        <w:rPr>
          <w:spacing w:val="-10"/>
          <w:w w:val="105"/>
        </w:rPr>
        <w:t xml:space="preserve"> </w:t>
      </w:r>
      <w:r>
        <w:rPr>
          <w:w w:val="105"/>
        </w:rPr>
        <w:t>материал.</w:t>
      </w:r>
      <w:r>
        <w:rPr>
          <w:spacing w:val="-9"/>
          <w:w w:val="105"/>
        </w:rPr>
        <w:t xml:space="preserve"> </w:t>
      </w:r>
      <w:r>
        <w:rPr>
          <w:w w:val="105"/>
        </w:rPr>
        <w:t>Только регулярный</w:t>
      </w:r>
      <w:r>
        <w:rPr>
          <w:spacing w:val="-10"/>
          <w:w w:val="105"/>
        </w:rPr>
        <w:t xml:space="preserve"> </w:t>
      </w:r>
      <w:r>
        <w:rPr>
          <w:w w:val="105"/>
        </w:rPr>
        <w:t>уход</w:t>
      </w:r>
      <w:r>
        <w:rPr>
          <w:spacing w:val="-9"/>
          <w:w w:val="105"/>
        </w:rPr>
        <w:t xml:space="preserve"> </w:t>
      </w:r>
      <w:r>
        <w:rPr>
          <w:w w:val="105"/>
        </w:rPr>
        <w:t>поможет</w:t>
      </w:r>
      <w:r>
        <w:rPr>
          <w:spacing w:val="-9"/>
          <w:w w:val="105"/>
        </w:rPr>
        <w:t xml:space="preserve"> </w:t>
      </w:r>
      <w:r>
        <w:rPr>
          <w:w w:val="105"/>
        </w:rPr>
        <w:t>Вам</w:t>
      </w:r>
      <w:r>
        <w:rPr>
          <w:spacing w:val="-9"/>
          <w:w w:val="105"/>
        </w:rPr>
        <w:t xml:space="preserve"> </w:t>
      </w:r>
      <w:r>
        <w:rPr>
          <w:w w:val="105"/>
        </w:rPr>
        <w:t>сохранить</w:t>
      </w:r>
      <w:r>
        <w:rPr>
          <w:spacing w:val="-9"/>
          <w:w w:val="105"/>
        </w:rPr>
        <w:t xml:space="preserve"> </w:t>
      </w:r>
      <w:r>
        <w:rPr>
          <w:w w:val="105"/>
        </w:rPr>
        <w:t>качественность</w:t>
      </w:r>
      <w:r>
        <w:rPr>
          <w:spacing w:val="-9"/>
          <w:w w:val="105"/>
        </w:rPr>
        <w:t xml:space="preserve"> </w:t>
      </w:r>
      <w:r>
        <w:rPr>
          <w:w w:val="105"/>
        </w:rPr>
        <w:t>Вашей</w:t>
      </w:r>
      <w:r>
        <w:rPr>
          <w:spacing w:val="-9"/>
          <w:w w:val="105"/>
        </w:rPr>
        <w:t xml:space="preserve"> </w:t>
      </w:r>
      <w:r>
        <w:rPr>
          <w:w w:val="105"/>
        </w:rPr>
        <w:t>ручки.</w:t>
      </w:r>
    </w:p>
    <w:p w:rsidR="009A3BD9" w:rsidRDefault="009A3BD9">
      <w:pPr>
        <w:pStyle w:val="a3"/>
        <w:spacing w:before="11"/>
        <w:rPr>
          <w:sz w:val="14"/>
        </w:rPr>
      </w:pPr>
    </w:p>
    <w:p w:rsidR="009A3BD9" w:rsidRDefault="00F76235">
      <w:pPr>
        <w:spacing w:before="1"/>
        <w:ind w:left="103"/>
        <w:jc w:val="both"/>
        <w:rPr>
          <w:rFonts w:ascii="Century Gothic" w:hAnsi="Century Gothic"/>
          <w:b/>
          <w:i/>
          <w:sz w:val="16"/>
        </w:rPr>
      </w:pPr>
      <w:r>
        <w:rPr>
          <w:rFonts w:ascii="Century Gothic" w:hAnsi="Century Gothic"/>
          <w:b/>
          <w:i/>
          <w:w w:val="90"/>
          <w:sz w:val="16"/>
        </w:rPr>
        <w:t>Образование налета НЕ может служить основанием для рекламации!</w:t>
      </w:r>
    </w:p>
    <w:p w:rsidR="009A3BD9" w:rsidRDefault="00F76235">
      <w:pPr>
        <w:pStyle w:val="2"/>
        <w:spacing w:before="103"/>
      </w:pPr>
      <w:r>
        <w:rPr>
          <w:b w:val="0"/>
        </w:rPr>
        <w:br w:type="column"/>
      </w:r>
      <w:r>
        <w:rPr>
          <w:w w:val="105"/>
        </w:rPr>
        <w:lastRenderedPageBreak/>
        <w:t>Правильный уход</w:t>
      </w:r>
    </w:p>
    <w:p w:rsidR="009A3BD9" w:rsidRDefault="00F32F56">
      <w:pPr>
        <w:spacing w:line="194" w:lineRule="exact"/>
        <w:ind w:left="103"/>
        <w:rPr>
          <w:b/>
          <w:sz w:val="16"/>
        </w:rPr>
      </w:pPr>
      <w:r>
        <w:rPr>
          <w:b/>
          <w:w w:val="105"/>
          <w:sz w:val="16"/>
        </w:rPr>
        <w:t>За</w:t>
      </w:r>
      <w:r w:rsidR="00F76235">
        <w:rPr>
          <w:b/>
          <w:w w:val="105"/>
          <w:sz w:val="16"/>
        </w:rPr>
        <w:t xml:space="preserve"> матированной и шероховатой поверхностью:</w:t>
      </w:r>
    </w:p>
    <w:p w:rsidR="009A3BD9" w:rsidRDefault="009A3BD9">
      <w:pPr>
        <w:pStyle w:val="a3"/>
        <w:spacing w:before="9"/>
        <w:rPr>
          <w:b/>
          <w:sz w:val="15"/>
        </w:rPr>
      </w:pPr>
    </w:p>
    <w:p w:rsidR="009A3BD9" w:rsidRDefault="00F76235">
      <w:pPr>
        <w:pStyle w:val="a3"/>
        <w:spacing w:line="235" w:lineRule="auto"/>
        <w:ind w:left="103" w:right="121"/>
        <w:jc w:val="both"/>
      </w:pPr>
      <w:r>
        <w:rPr>
          <w:w w:val="105"/>
        </w:rPr>
        <w:t>Налет и прочие несложные загрязнения можно удалять с помощью мыльного раствора и мягкой салфетки или шероховатой губки. Стойкие загрязнения удаляются мягкой тканевой салфеткой со стандартными средствами для чистки изделий из нержавеющей стали.</w:t>
      </w:r>
    </w:p>
    <w:p w:rsidR="009A3BD9" w:rsidRDefault="009A3BD9">
      <w:pPr>
        <w:pStyle w:val="a3"/>
        <w:spacing w:before="11"/>
        <w:rPr>
          <w:sz w:val="15"/>
        </w:rPr>
      </w:pPr>
    </w:p>
    <w:p w:rsidR="009A3BD9" w:rsidRDefault="00F76235">
      <w:pPr>
        <w:pStyle w:val="a3"/>
        <w:spacing w:line="235" w:lineRule="auto"/>
        <w:ind w:left="103" w:right="120"/>
        <w:jc w:val="both"/>
      </w:pPr>
      <w:r>
        <w:t xml:space="preserve">Рекомендуется использовать полировальные пасты/масла с очень мелкой </w:t>
      </w:r>
      <w:r w:rsidR="00F32F56">
        <w:t>зернистостью: http://autosol-russia.ru/stainless_steel_protective_oil.html</w:t>
      </w:r>
      <w:r>
        <w:t xml:space="preserve"> </w:t>
      </w:r>
      <w:r w:rsidR="00F32F56">
        <w:t>в</w:t>
      </w:r>
      <w:r>
        <w:t xml:space="preserve"> крайних случаях, возможно удаление налета </w:t>
      </w:r>
      <w:r>
        <w:rPr>
          <w:spacing w:val="3"/>
        </w:rPr>
        <w:t xml:space="preserve">(для </w:t>
      </w:r>
      <w:r>
        <w:t>матовой поверхности поручня) с помощью специального скотч-</w:t>
      </w:r>
      <w:r w:rsidR="00F32F56">
        <w:t>байта</w:t>
      </w:r>
      <w:r>
        <w:t xml:space="preserve"> с зернистостью Mirlon 150мм Very Fine 360 (продаются в магазинах автохимии) и </w:t>
      </w:r>
      <w:r>
        <w:rPr>
          <w:spacing w:val="2"/>
        </w:rPr>
        <w:t xml:space="preserve">для </w:t>
      </w:r>
      <w:r>
        <w:t xml:space="preserve">полировки (зеркальная   поверхность    </w:t>
      </w:r>
      <w:r w:rsidR="00F32F56">
        <w:t>поручня) —</w:t>
      </w:r>
      <w:r>
        <w:t xml:space="preserve">    полировочная    </w:t>
      </w:r>
      <w:r w:rsidR="00F32F56">
        <w:t>паста «ГОИ» с</w:t>
      </w:r>
      <w:r>
        <w:t xml:space="preserve"> применением</w:t>
      </w:r>
      <w:r>
        <w:rPr>
          <w:spacing w:val="-9"/>
        </w:rPr>
        <w:t xml:space="preserve"> </w:t>
      </w:r>
      <w:r>
        <w:t>войлока.</w:t>
      </w:r>
    </w:p>
    <w:p w:rsidR="009A3BD9" w:rsidRDefault="009A3BD9">
      <w:pPr>
        <w:pStyle w:val="a3"/>
        <w:spacing w:before="1"/>
      </w:pPr>
    </w:p>
    <w:p w:rsidR="009A3BD9" w:rsidRDefault="00F76235">
      <w:pPr>
        <w:pStyle w:val="a3"/>
        <w:spacing w:line="235" w:lineRule="auto"/>
        <w:ind w:left="103" w:right="123"/>
        <w:jc w:val="both"/>
      </w:pPr>
      <w:r>
        <w:t>Если дверные ручки установлены вблизи проезжей части, пешеходного тротуара, которые обрабатываются дорожными реагентами:</w:t>
      </w:r>
    </w:p>
    <w:p w:rsidR="009A3BD9" w:rsidRDefault="009A3BD9">
      <w:pPr>
        <w:pStyle w:val="a3"/>
        <w:spacing w:before="10"/>
        <w:rPr>
          <w:sz w:val="15"/>
        </w:rPr>
      </w:pPr>
    </w:p>
    <w:p w:rsidR="009A3BD9" w:rsidRDefault="00F32F56">
      <w:pPr>
        <w:pStyle w:val="a3"/>
        <w:spacing w:line="235" w:lineRule="auto"/>
        <w:ind w:left="103" w:right="121"/>
        <w:jc w:val="both"/>
        <w:rPr>
          <w:i/>
        </w:rPr>
      </w:pPr>
      <w:r>
        <w:t>Необходим регулярный уход</w:t>
      </w:r>
      <w:r w:rsidR="00F76235">
        <w:t xml:space="preserve">   с   помощью   специальных   полировочных и защитных средств </w:t>
      </w:r>
      <w:r w:rsidR="00F76235">
        <w:rPr>
          <w:spacing w:val="2"/>
        </w:rPr>
        <w:t xml:space="preserve">для </w:t>
      </w:r>
      <w:r w:rsidR="00F76235">
        <w:t xml:space="preserve">ухода за изделиями из нержавеющей стали </w:t>
      </w:r>
      <w:r w:rsidR="00F76235">
        <w:rPr>
          <w:i/>
        </w:rPr>
        <w:t>(например средство</w:t>
      </w:r>
      <w:r w:rsidR="00F76235">
        <w:rPr>
          <w:i/>
          <w:spacing w:val="-17"/>
        </w:rPr>
        <w:t xml:space="preserve"> </w:t>
      </w:r>
      <w:r w:rsidR="00F76235">
        <w:rPr>
          <w:i/>
        </w:rPr>
        <w:t>AUTSOL).</w:t>
      </w:r>
    </w:p>
    <w:sectPr w:rsidR="009A3BD9">
      <w:type w:val="continuous"/>
      <w:pgSz w:w="11570" w:h="6240" w:orient="landscape"/>
      <w:pgMar w:top="200" w:right="160" w:bottom="280" w:left="180" w:header="720" w:footer="720" w:gutter="0"/>
      <w:cols w:num="2" w:space="720" w:equalWidth="0">
        <w:col w:w="5361" w:space="421"/>
        <w:col w:w="544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altName w:val="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A3BD9"/>
    <w:rsid w:val="009A3BD9"/>
    <w:rsid w:val="00E21D45"/>
    <w:rsid w:val="00F32F56"/>
    <w:rsid w:val="00F76235"/>
  </w:rsids>
  <m:mathPr>
    <m:mathFont m:val="Cambria Math"/>
    <m:brkBin m:val="before"/>
    <m:brkBinSub m:val="--"/>
    <m:smallFrac m:val="0"/>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ru-RU" w:eastAsia="ru-RU" w:bidi="ru-RU"/>
    </w:rPr>
  </w:style>
  <w:style w:type="paragraph" w:styleId="1">
    <w:name w:val="heading 1"/>
    <w:basedOn w:val="a"/>
    <w:uiPriority w:val="1"/>
    <w:qFormat/>
    <w:pPr>
      <w:spacing w:line="288" w:lineRule="exact"/>
      <w:ind w:left="1692" w:right="7493"/>
      <w:jc w:val="center"/>
      <w:outlineLvl w:val="0"/>
    </w:pPr>
    <w:rPr>
      <w:sz w:val="24"/>
      <w:szCs w:val="24"/>
    </w:rPr>
  </w:style>
  <w:style w:type="paragraph" w:styleId="2">
    <w:name w:val="heading 2"/>
    <w:basedOn w:val="a"/>
    <w:uiPriority w:val="1"/>
    <w:qFormat/>
    <w:pPr>
      <w:spacing w:line="194" w:lineRule="exact"/>
      <w:ind w:left="103"/>
      <w:outlineLvl w:val="1"/>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21D45"/>
    <w:rPr>
      <w:rFonts w:ascii="Tahoma" w:hAnsi="Tahoma" w:cs="Tahoma"/>
      <w:sz w:val="16"/>
      <w:szCs w:val="16"/>
    </w:rPr>
  </w:style>
  <w:style w:type="character" w:customStyle="1" w:styleId="a6">
    <w:name w:val="Текст выноски Знак"/>
    <w:basedOn w:val="a0"/>
    <w:link w:val="a5"/>
    <w:uiPriority w:val="99"/>
    <w:semiHidden/>
    <w:rsid w:val="00E21D45"/>
    <w:rPr>
      <w:rFonts w:ascii="Tahoma" w:eastAsia="Calibri" w:hAnsi="Tahoma" w:cs="Tahoma"/>
      <w:sz w:val="16"/>
      <w:szCs w:val="16"/>
      <w:lang w:val="ru-RU" w:eastAsia="ru-RU" w:bidi="ru-RU"/>
    </w:rPr>
  </w:style>
  <w:style w:type="character" w:styleId="a7">
    <w:name w:val="Hyperlink"/>
    <w:basedOn w:val="a0"/>
    <w:uiPriority w:val="99"/>
    <w:unhideWhenUsed/>
    <w:rsid w:val="00E21D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dsdo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A003A-03DC-44A9-BBC1-72B6D6D7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4</cp:revision>
  <dcterms:created xsi:type="dcterms:W3CDTF">2021-01-22T11:16:00Z</dcterms:created>
  <dcterms:modified xsi:type="dcterms:W3CDTF">2021-01-25T08:29:00Z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Adobe InDesign CS6 (Windows)</vt:lpwstr>
  </property>
  <property fmtid="{D5CDD505-2E9C-101B-9397-08002B2CF9AE}" pid="4" name="LastSaved">
    <vt:filetime>2021-01-22T00:00:00Z</vt:filetime>
  </property>
</Properties>
</file>